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90" w:rsidRDefault="00D07F90" w:rsidP="00EC2360">
      <w:pPr>
        <w:jc w:val="center"/>
        <w:rPr>
          <w:b/>
          <w:bCs/>
          <w:w w:val="100"/>
        </w:rPr>
      </w:pPr>
      <w:r w:rsidRPr="00E42992">
        <w:rPr>
          <w:b/>
          <w:bCs/>
          <w:noProof/>
          <w:w w:val="1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GERB_A_SAKH" style="width:1in;height:94.5pt;visibility:visible">
            <v:imagedata r:id="rId4" o:title=""/>
          </v:shape>
        </w:pict>
      </w:r>
    </w:p>
    <w:p w:rsidR="00D07F90" w:rsidRDefault="00D07F90" w:rsidP="00EC2360">
      <w:pPr>
        <w:jc w:val="center"/>
        <w:rPr>
          <w:w w:val="100"/>
        </w:rPr>
      </w:pPr>
    </w:p>
    <w:p w:rsidR="00D07F90" w:rsidRDefault="00D07F90" w:rsidP="00EC2360">
      <w:pPr>
        <w:jc w:val="center"/>
        <w:rPr>
          <w:b/>
          <w:bCs/>
          <w:w w:val="100"/>
        </w:rPr>
      </w:pPr>
      <w:r>
        <w:rPr>
          <w:b/>
          <w:bCs/>
          <w:w w:val="100"/>
        </w:rPr>
        <w:t>АДМИНИСТРАЦИЯ</w:t>
      </w:r>
    </w:p>
    <w:p w:rsidR="00D07F90" w:rsidRDefault="00D07F90" w:rsidP="00EC2360">
      <w:pPr>
        <w:tabs>
          <w:tab w:val="left" w:pos="5954"/>
        </w:tabs>
        <w:jc w:val="center"/>
        <w:rPr>
          <w:b/>
          <w:bCs/>
          <w:w w:val="100"/>
        </w:rPr>
      </w:pPr>
      <w:r>
        <w:rPr>
          <w:b/>
          <w:bCs/>
          <w:w w:val="100"/>
        </w:rPr>
        <w:t>ГОРОДСКОГО ОКРУГА</w:t>
      </w:r>
    </w:p>
    <w:p w:rsidR="00D07F90" w:rsidRDefault="00D07F90" w:rsidP="00EC2360">
      <w:pPr>
        <w:tabs>
          <w:tab w:val="left" w:pos="5954"/>
        </w:tabs>
        <w:ind w:left="360" w:hanging="360"/>
        <w:jc w:val="center"/>
        <w:rPr>
          <w:b/>
          <w:bCs/>
          <w:w w:val="100"/>
        </w:rPr>
      </w:pPr>
      <w:r>
        <w:rPr>
          <w:b/>
          <w:bCs/>
          <w:w w:val="100"/>
        </w:rPr>
        <w:t>«АЛЕКСАНДРОВСК-САХАЛИНСКИЙ  РАЙОН»</w:t>
      </w:r>
    </w:p>
    <w:p w:rsidR="00D07F90" w:rsidRDefault="00D07F90" w:rsidP="00EC2360">
      <w:pPr>
        <w:tabs>
          <w:tab w:val="left" w:pos="5954"/>
        </w:tabs>
        <w:ind w:left="360" w:hanging="360"/>
        <w:jc w:val="center"/>
        <w:rPr>
          <w:b/>
          <w:bCs/>
          <w:w w:val="100"/>
        </w:rPr>
      </w:pPr>
    </w:p>
    <w:p w:rsidR="00D07F90" w:rsidRDefault="00D07F90" w:rsidP="00EC2360">
      <w:pPr>
        <w:tabs>
          <w:tab w:val="left" w:pos="5954"/>
        </w:tabs>
        <w:ind w:left="360" w:hanging="360"/>
        <w:jc w:val="center"/>
        <w:rPr>
          <w:b/>
          <w:bCs/>
          <w:w w:val="100"/>
        </w:rPr>
      </w:pPr>
      <w:r>
        <w:rPr>
          <w:b/>
          <w:bCs/>
          <w:w w:val="100"/>
        </w:rPr>
        <w:t>ПОСТАНОВЛЕНИЕ</w:t>
      </w:r>
    </w:p>
    <w:p w:rsidR="00D07F90" w:rsidRDefault="00D07F90" w:rsidP="00EC2360">
      <w:pPr>
        <w:jc w:val="center"/>
        <w:rPr>
          <w:w w:val="100"/>
          <w:sz w:val="27"/>
          <w:szCs w:val="27"/>
        </w:rPr>
      </w:pPr>
      <w:r w:rsidRPr="00E42992">
        <w:rPr>
          <w:noProof/>
          <w:w w:val="100"/>
        </w:rPr>
        <w:pict>
          <v:shape id="Рисунок 1" o:spid="_x0000_i1026" type="#_x0000_t75" style="width:452.25pt;height:8.25pt;visibility:visible">
            <v:imagedata r:id="rId5" o:title=""/>
          </v:shape>
        </w:pict>
      </w:r>
    </w:p>
    <w:p w:rsidR="00D07F90" w:rsidRDefault="00D07F90" w:rsidP="00EC2360"/>
    <w:tbl>
      <w:tblPr>
        <w:tblW w:w="4994" w:type="dxa"/>
        <w:tblInd w:w="-106" w:type="dxa"/>
        <w:tblLook w:val="01E0"/>
      </w:tblPr>
      <w:tblGrid>
        <w:gridCol w:w="4994"/>
      </w:tblGrid>
      <w:tr w:rsidR="00D07F90">
        <w:tc>
          <w:tcPr>
            <w:tcW w:w="4994" w:type="dxa"/>
          </w:tcPr>
          <w:p w:rsidR="00D07F90" w:rsidRDefault="00D07F90">
            <w:pPr>
              <w:tabs>
                <w:tab w:val="left" w:pos="5954"/>
              </w:tabs>
              <w:spacing w:line="256" w:lineRule="auto"/>
              <w:rPr>
                <w:w w:val="100"/>
                <w:sz w:val="24"/>
                <w:szCs w:val="24"/>
                <w:lang w:eastAsia="en-US"/>
              </w:rPr>
            </w:pPr>
            <w:r>
              <w:rPr>
                <w:w w:val="100"/>
                <w:sz w:val="24"/>
                <w:szCs w:val="24"/>
                <w:lang w:eastAsia="en-US"/>
              </w:rPr>
              <w:t>от 08.07.2015 г. № 375</w:t>
            </w:r>
          </w:p>
        </w:tc>
      </w:tr>
      <w:tr w:rsidR="00D07F90">
        <w:tc>
          <w:tcPr>
            <w:tcW w:w="4994" w:type="dxa"/>
          </w:tcPr>
          <w:p w:rsidR="00D07F90" w:rsidRDefault="00D07F90">
            <w:pPr>
              <w:tabs>
                <w:tab w:val="left" w:pos="5954"/>
              </w:tabs>
              <w:spacing w:line="256" w:lineRule="auto"/>
              <w:rPr>
                <w:w w:val="100"/>
                <w:sz w:val="24"/>
                <w:szCs w:val="24"/>
                <w:lang w:eastAsia="en-US"/>
              </w:rPr>
            </w:pPr>
            <w:r>
              <w:rPr>
                <w:w w:val="100"/>
                <w:sz w:val="24"/>
                <w:szCs w:val="24"/>
                <w:lang w:eastAsia="en-US"/>
              </w:rPr>
              <w:t>г. Александровск-Сахалинский</w:t>
            </w:r>
          </w:p>
        </w:tc>
      </w:tr>
    </w:tbl>
    <w:p w:rsidR="00D07F90" w:rsidRDefault="00D07F90" w:rsidP="00EC2360">
      <w:pPr>
        <w:rPr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4968"/>
      </w:tblGrid>
      <w:tr w:rsidR="00D07F90">
        <w:tc>
          <w:tcPr>
            <w:tcW w:w="4968" w:type="dxa"/>
          </w:tcPr>
          <w:p w:rsidR="00D07F90" w:rsidRPr="00E42992" w:rsidRDefault="00D07F90" w:rsidP="00E42992">
            <w:pPr>
              <w:pStyle w:val="constitle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E42992">
              <w:rPr>
                <w:b/>
                <w:bCs/>
              </w:rPr>
              <w:t>Об утверждении Порядка взаимодействия субъектов системы профилактики безнадзорности и правонарушений несовершеннолетних по профилактике наркомании, токсикомании и алкоголизма среди несовершеннолетних Александровск – Сахалинского района</w:t>
            </w:r>
          </w:p>
          <w:p w:rsidR="00D07F90" w:rsidRPr="00E42992" w:rsidRDefault="00D07F90">
            <w:pPr>
              <w:rPr>
                <w:b/>
                <w:bCs/>
                <w:w w:val="100"/>
              </w:rPr>
            </w:pPr>
            <w:r w:rsidRPr="00E42992">
              <w:rPr>
                <w:b/>
                <w:bCs/>
                <w:w w:val="100"/>
              </w:rPr>
              <w:t xml:space="preserve"> </w:t>
            </w:r>
          </w:p>
        </w:tc>
      </w:tr>
    </w:tbl>
    <w:p w:rsidR="00D07F90" w:rsidRDefault="00D07F90" w:rsidP="00EC2360">
      <w:pPr>
        <w:jc w:val="both"/>
      </w:pPr>
      <w:r>
        <w:rPr>
          <w:b/>
          <w:bCs/>
          <w:w w:val="100"/>
        </w:rPr>
        <w:tab/>
      </w:r>
      <w:r>
        <w:rPr>
          <w:w w:val="100"/>
        </w:rPr>
        <w:t xml:space="preserve">Руководствуясь ст. 6 Федерального закона  от 06.10.2003 г. № 131 – ФЗ «Об общих принципах организации местного самоуправления в Российской Федерации», Федеральным </w:t>
      </w:r>
      <w:hyperlink r:id="rId6" w:history="1">
        <w:r>
          <w:rPr>
            <w:rStyle w:val="Hyperlink"/>
            <w:color w:val="000000"/>
            <w:w w:val="100"/>
            <w:u w:val="none"/>
          </w:rPr>
          <w:t>законом</w:t>
        </w:r>
      </w:hyperlink>
      <w:r>
        <w:rPr>
          <w:color w:val="000000"/>
          <w:w w:val="100"/>
        </w:rPr>
        <w:t xml:space="preserve"> </w:t>
      </w:r>
      <w:r>
        <w:rPr>
          <w:w w:val="100"/>
        </w:rPr>
        <w:t xml:space="preserve">от 24.06.1999 № 120-ФЗ «Об основах системы профилактики безнадзорности и правонарушений несовершеннолетних» и ст. 40 </w:t>
      </w:r>
      <w:hyperlink r:id="rId7" w:history="1">
        <w:r>
          <w:rPr>
            <w:rStyle w:val="Hyperlink"/>
            <w:color w:val="000000"/>
            <w:w w:val="100"/>
            <w:u w:val="none"/>
          </w:rPr>
          <w:t>Устав</w:t>
        </w:r>
      </w:hyperlink>
      <w:r>
        <w:rPr>
          <w:rStyle w:val="Hyperlink"/>
          <w:color w:val="000000"/>
          <w:w w:val="100"/>
          <w:u w:val="none"/>
        </w:rPr>
        <w:t>а</w:t>
      </w:r>
      <w:bookmarkStart w:id="0" w:name="_GoBack"/>
      <w:bookmarkEnd w:id="0"/>
      <w:r>
        <w:rPr>
          <w:w w:val="100"/>
        </w:rPr>
        <w:t xml:space="preserve"> муниципального образования городской округ «Александровск-Сахалинский район» администрация городского округа «Александровск-Сахалинский район», с целью повышения эффективности работы по профилактике наркомании, токсикомании и алкоголизма несовершеннолетних, постановляет:</w:t>
      </w:r>
    </w:p>
    <w:p w:rsidR="00D07F90" w:rsidRDefault="00D07F90" w:rsidP="00EC2360">
      <w:pPr>
        <w:jc w:val="both"/>
        <w:rPr>
          <w:b/>
          <w:bCs/>
          <w:sz w:val="24"/>
          <w:szCs w:val="24"/>
        </w:rPr>
      </w:pPr>
    </w:p>
    <w:p w:rsidR="00D07F90" w:rsidRPr="00EC2360" w:rsidRDefault="00D07F90" w:rsidP="00EC2360">
      <w:pPr>
        <w:pStyle w:val="constitle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</w:rPr>
        <w:tab/>
      </w:r>
      <w:r w:rsidRPr="00EC2360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Порядок</w:t>
      </w:r>
      <w:r w:rsidRPr="00EC2360">
        <w:rPr>
          <w:sz w:val="28"/>
          <w:szCs w:val="28"/>
        </w:rPr>
        <w:t xml:space="preserve"> взаимодействия субъектов системы профилактики безнадзорности и правонарушений несовершеннолетних по профилактике наркомании, токсикомании и алкоголизма среди несовершеннолетних Александровск – Сахалинского района</w:t>
      </w:r>
      <w:r>
        <w:rPr>
          <w:sz w:val="28"/>
          <w:szCs w:val="28"/>
        </w:rPr>
        <w:t xml:space="preserve"> согласно приложению 1;</w:t>
      </w:r>
    </w:p>
    <w:p w:rsidR="00D07F90" w:rsidRDefault="00D07F90" w:rsidP="00EC2360">
      <w:pPr>
        <w:ind w:firstLine="708"/>
        <w:jc w:val="both"/>
        <w:rPr>
          <w:w w:val="100"/>
        </w:rPr>
      </w:pPr>
      <w:r>
        <w:rPr>
          <w:w w:val="100"/>
        </w:rPr>
        <w:t>2. Опубликовать настоящее постановление на официальном сайте администрации городского округа  «Александровск - Сахалинский район»;</w:t>
      </w:r>
    </w:p>
    <w:p w:rsidR="00D07F90" w:rsidRDefault="00D07F90" w:rsidP="00EC2360">
      <w:pPr>
        <w:ind w:firstLine="708"/>
        <w:jc w:val="both"/>
        <w:rPr>
          <w:w w:val="100"/>
        </w:rPr>
      </w:pPr>
      <w:r>
        <w:rPr>
          <w:w w:val="100"/>
        </w:rPr>
        <w:t xml:space="preserve">3. Контроль за исполнением данного постановления возложить на заместителя мэра - начальника управления социальной политики городского округа «Александровск-Сахалинский район» городского округа  «Александровск - Сахалинский район» В. А. Равдугина. </w:t>
      </w:r>
    </w:p>
    <w:p w:rsidR="00D07F90" w:rsidRDefault="00D07F90" w:rsidP="00EC2360">
      <w:pPr>
        <w:jc w:val="both"/>
        <w:rPr>
          <w:w w:val="100"/>
        </w:rPr>
      </w:pPr>
    </w:p>
    <w:p w:rsidR="00D07F90" w:rsidRDefault="00D07F90" w:rsidP="00EC2360">
      <w:pPr>
        <w:jc w:val="both"/>
        <w:rPr>
          <w:w w:val="100"/>
          <w:sz w:val="10"/>
          <w:szCs w:val="10"/>
        </w:rPr>
      </w:pPr>
      <w:r>
        <w:rPr>
          <w:w w:val="100"/>
          <w:sz w:val="10"/>
          <w:szCs w:val="10"/>
        </w:rPr>
        <w:tab/>
      </w:r>
    </w:p>
    <w:tbl>
      <w:tblPr>
        <w:tblW w:w="0" w:type="auto"/>
        <w:tblInd w:w="-106" w:type="dxa"/>
        <w:tblLook w:val="01E0"/>
      </w:tblPr>
      <w:tblGrid>
        <w:gridCol w:w="5616"/>
        <w:gridCol w:w="4381"/>
      </w:tblGrid>
      <w:tr w:rsidR="00D07F90">
        <w:tc>
          <w:tcPr>
            <w:tcW w:w="5688" w:type="dxa"/>
          </w:tcPr>
          <w:p w:rsidR="00D07F90" w:rsidRPr="00E42992" w:rsidRDefault="00D07F90" w:rsidP="00E42992">
            <w:pPr>
              <w:jc w:val="center"/>
              <w:rPr>
                <w:b/>
                <w:bCs/>
                <w:w w:val="100"/>
              </w:rPr>
            </w:pPr>
            <w:r w:rsidRPr="00E42992">
              <w:rPr>
                <w:b/>
                <w:bCs/>
                <w:w w:val="100"/>
              </w:rPr>
              <w:t>Мэр городского округа</w:t>
            </w:r>
          </w:p>
          <w:p w:rsidR="00D07F90" w:rsidRDefault="00D07F90" w:rsidP="00E42992">
            <w:pPr>
              <w:jc w:val="center"/>
            </w:pPr>
            <w:r w:rsidRPr="00E42992">
              <w:rPr>
                <w:b/>
                <w:bCs/>
                <w:w w:val="100"/>
              </w:rPr>
              <w:t xml:space="preserve"> «Александровск-Сахалинский район»</w:t>
            </w:r>
          </w:p>
        </w:tc>
        <w:tc>
          <w:tcPr>
            <w:tcW w:w="4449" w:type="dxa"/>
          </w:tcPr>
          <w:p w:rsidR="00D07F90" w:rsidRPr="00E42992" w:rsidRDefault="00D07F90" w:rsidP="00E42992">
            <w:pPr>
              <w:jc w:val="right"/>
              <w:rPr>
                <w:b/>
                <w:bCs/>
                <w:w w:val="100"/>
              </w:rPr>
            </w:pPr>
          </w:p>
          <w:p w:rsidR="00D07F90" w:rsidRDefault="00D07F90" w:rsidP="00E42992">
            <w:pPr>
              <w:jc w:val="right"/>
            </w:pPr>
            <w:r w:rsidRPr="00E42992">
              <w:rPr>
                <w:b/>
                <w:bCs/>
                <w:w w:val="100"/>
              </w:rPr>
              <w:t>А.Т. Тулинов</w:t>
            </w:r>
          </w:p>
        </w:tc>
      </w:tr>
    </w:tbl>
    <w:p w:rsidR="00D07F90" w:rsidRDefault="00D07F90" w:rsidP="00EC2360"/>
    <w:p w:rsidR="00D07F90" w:rsidRDefault="00D07F90" w:rsidP="00EC2360"/>
    <w:p w:rsidR="00D07F90" w:rsidRPr="00762D76" w:rsidRDefault="00D07F90">
      <w:pPr>
        <w:rPr>
          <w:w w:val="100"/>
          <w:sz w:val="20"/>
          <w:szCs w:val="20"/>
        </w:rPr>
      </w:pPr>
      <w:r>
        <w:rPr>
          <w:w w:val="100"/>
          <w:sz w:val="20"/>
          <w:szCs w:val="20"/>
        </w:rPr>
        <w:t>исп. Гостева В. В.</w:t>
      </w:r>
    </w:p>
    <w:sectPr w:rsidR="00D07F90" w:rsidRPr="00762D76" w:rsidSect="003622B4">
      <w:pgSz w:w="11906" w:h="16838"/>
      <w:pgMar w:top="426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8AE"/>
    <w:rsid w:val="003622B4"/>
    <w:rsid w:val="00582BFA"/>
    <w:rsid w:val="0068689F"/>
    <w:rsid w:val="00762D76"/>
    <w:rsid w:val="009428AE"/>
    <w:rsid w:val="00992D9E"/>
    <w:rsid w:val="00AB6785"/>
    <w:rsid w:val="00BD4C75"/>
    <w:rsid w:val="00D07F90"/>
    <w:rsid w:val="00E42992"/>
    <w:rsid w:val="00EC2360"/>
    <w:rsid w:val="00F7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360"/>
    <w:rPr>
      <w:rFonts w:ascii="Times New Roman" w:eastAsia="Times New Roman" w:hAnsi="Times New Roman"/>
      <w:w w:val="75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EC2360"/>
    <w:rPr>
      <w:color w:val="0000FF"/>
      <w:u w:val="single"/>
    </w:rPr>
  </w:style>
  <w:style w:type="table" w:styleId="TableGrid">
    <w:name w:val="Table Grid"/>
    <w:basedOn w:val="TableNormal"/>
    <w:uiPriority w:val="99"/>
    <w:rsid w:val="00EC236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basedOn w:val="Normal"/>
    <w:uiPriority w:val="99"/>
    <w:rsid w:val="00EC2360"/>
    <w:pPr>
      <w:spacing w:before="100" w:beforeAutospacing="1" w:after="100" w:afterAutospacing="1"/>
    </w:pPr>
    <w:rPr>
      <w:w w:val="1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62D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62D76"/>
    <w:rPr>
      <w:rFonts w:ascii="Segoe UI" w:hAnsi="Segoe UI" w:cs="Segoe UI"/>
      <w:w w:val="75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8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226EACB12A177886D32B78F013F12E008F55E4DEDCD5B4CA2FD02C304587BAMEa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226EACB12A177886D33575E67FAD22018609EFD5DFDCE796708B71674C8DEDAAAFD451A586076FM4aCE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287</Words>
  <Characters>1641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Гостева Виктория</dc:creator>
  <cp:keywords/>
  <dc:description/>
  <cp:lastModifiedBy>1</cp:lastModifiedBy>
  <cp:revision>8</cp:revision>
  <cp:lastPrinted>2015-07-10T01:34:00Z</cp:lastPrinted>
  <dcterms:created xsi:type="dcterms:W3CDTF">2015-07-09T00:50:00Z</dcterms:created>
  <dcterms:modified xsi:type="dcterms:W3CDTF">2015-07-10T06:16:00Z</dcterms:modified>
</cp:coreProperties>
</file>